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C1272E"/>
          <w:sz w:val="18"/>
        </w:rPr>
        <w:t>EPIC GUIDE SPECIFICATION</w:t>
      </w:r>
    </w:p>
    <w:p>
      <w:r>
        <w:rPr>
          <w:b/>
          <w:color w:val="0B1B2D"/>
          <w:sz w:val="32"/>
        </w:rPr>
        <w:t>SECTION 08 87 26</w:t>
      </w:r>
    </w:p>
    <w:p>
      <w:r>
        <w:rPr>
          <w:b/>
          <w:color w:val="0B1B2D"/>
          <w:sz w:val="26"/>
        </w:rPr>
        <w:t>DECORATIVE AND PRIVACY GLASS FILM (3M™ FASARA™ / DUSTED CRYSTAL / CUSTOM FROST)</w:t>
      </w:r>
    </w:p>
    <w:p>
      <w:r>
        <w:rPr>
          <w:color w:val="5B6675"/>
          <w:sz w:val="18"/>
        </w:rPr>
        <w:t>Basis of design and installation standard: Epic Security &amp; Architectural Window Films and Graphics (Epic Solar Control, LLC). Revision October 2026.</w:t>
      </w:r>
    </w:p>
    <w:p>
      <w:pPr>
        <w:spacing w:after="0"/>
      </w:pPr>
      <w:r>
        <w:rPr>
          <w:color w:val="5B6675"/>
          <w:sz w:val="18"/>
        </w:rPr>
        <w:t>3255 N McDonald St, Suite 1, McKinney, TX 75071 · 16302 E 2nd Ave, Suite 160, Aurora, CO 80011</w:t>
      </w:r>
    </w:p>
    <w:p>
      <w:pPr>
        <w:spacing w:after="0"/>
      </w:pPr>
      <w:r>
        <w:rPr>
          <w:color w:val="5B6675"/>
          <w:sz w:val="18"/>
        </w:rPr>
        <w:t>866.EPIC.117 (866.374.2117) · sales@epiccos.com · epiccos.com</w:t>
      </w:r>
    </w:p>
    <w:p>
      <w:pPr>
        <w:spacing w:after="0"/>
      </w:pPr>
      <w:r>
        <w:rPr>
          <w:color w:val="5B6675"/>
          <w:sz w:val="18"/>
        </w:rPr>
        <w:t>3M™ Platinum Elite National Dealer · 100% woman-owned · Certified Installation Specialists are Epic employees, never subcontracted</w:t>
      </w:r>
    </w:p>
    <w:p>
      <w:pPr>
        <w:spacing w:after="120"/>
      </w:pPr>
      <w:r>
        <w:rPr>
          <w:i/>
          <w:color w:val="5B6675"/>
          <w:sz w:val="19"/>
        </w:rPr>
        <w:t>[SPECIFIER NOTE: This guide specification is written in CSI three-part format for insertion into a project manual. Bracketed, italic text is a specifier note or a choice to be made; delete the notes and unused options before issue. Product values are the manufacturer’s published data for the representative shade on 1/4 in. clear glass and are subject to the manufacturer’s current literature. Epic will review a draft section at no charge and return it marked for the project’s glass, frames and threat or performance criteria: sales@epiccos.com.]</w:t>
      </w:r>
    </w:p>
    <w:p>
      <w:pPr>
        <w:spacing w:before="280"/>
      </w:pPr>
      <w:r>
        <w:rPr>
          <w:b/>
          <w:color w:val="0B1B2D"/>
          <w:sz w:val="24"/>
        </w:rPr>
        <w:t>PART 1 — GENERAL</w:t>
      </w:r>
    </w:p>
    <w:p>
      <w:pPr>
        <w:spacing w:before="160"/>
      </w:pPr>
      <w:r>
        <w:rPr>
          <w:b/>
          <w:sz w:val="21"/>
        </w:rPr>
        <w:t>1.1  SUMMARY</w:t>
      </w:r>
    </w:p>
    <w:p>
      <w:pPr>
        <w:spacing w:after="60"/>
        <w:ind w:left="504" w:hanging="504"/>
      </w:pPr>
      <w:r>
        <w:rPr>
          <w:b/>
        </w:rPr>
        <w:t>A.</w:t>
        <w:tab/>
      </w:r>
      <w:r>
        <w:t>Section includes: decorative, translucent and privacy films applied to interior glazing — full-frost, privacy bands, gradients, patterned films and custom-cut frost graphics (logos, room names, wayfinding) — installed by the film manufacturer’s authorized dealer. [Specifier note: a frost band is the fastest way to give a glass-walled room privacy without losing daylight; Epic’s standard band runs from 24 in. to 84 in. above the floor so seated faces and screens are private while the room stays open above and below.]</w:t>
      </w:r>
    </w:p>
    <w:p>
      <w:pPr>
        <w:spacing w:after="60"/>
        <w:ind w:left="504" w:hanging="504"/>
      </w:pPr>
      <w:r>
        <w:rPr>
          <w:b/>
        </w:rPr>
        <w:t>B.</w:t>
        <w:tab/>
      </w:r>
      <w:r>
        <w:t>Related sections: Section 08 80 00 Glazing; Section 08 87 23 Safety and Security Window Film — Attached (frost and graphics may be applied over an attached security film without affecting its performance; coordinate so that nothing is adhered to the security film other than film products approved for that purpose); Section 10 14 00 Signage (printed window graphics).</w:t>
      </w:r>
    </w:p>
    <w:p>
      <w:pPr>
        <w:spacing w:before="160"/>
      </w:pPr>
      <w:r>
        <w:rPr>
          <w:b/>
          <w:sz w:val="21"/>
        </w:rPr>
        <w:t>1.2  REFERENCES</w:t>
      </w:r>
    </w:p>
    <w:p>
      <w:pPr>
        <w:spacing w:after="60"/>
        <w:ind w:left="504" w:hanging="504"/>
      </w:pPr>
      <w:r>
        <w:rPr>
          <w:b/>
        </w:rPr>
        <w:t>A.</w:t>
        <w:tab/>
      </w:r>
      <w:r>
        <w:t>ASTM E84 — Surface Burning Characteristics of Building Materials.</w:t>
      </w:r>
    </w:p>
    <w:p>
      <w:pPr>
        <w:spacing w:after="60"/>
        <w:ind w:left="504" w:hanging="504"/>
      </w:pPr>
      <w:r>
        <w:rPr>
          <w:b/>
        </w:rPr>
        <w:t>B.</w:t>
        <w:tab/>
      </w:r>
      <w:r>
        <w:t>ANSI Z97.1 / CPSC 16 CFR 1201 — safety glazing (where decorative film is applied to glazing that must remain compliant).</w:t>
      </w:r>
    </w:p>
    <w:p>
      <w:pPr>
        <w:spacing w:after="60"/>
        <w:ind w:left="504" w:hanging="504"/>
      </w:pPr>
      <w:r>
        <w:rPr>
          <w:b/>
        </w:rPr>
        <w:t>C.</w:t>
        <w:tab/>
      </w:r>
      <w:r>
        <w:t>International Window Film Association (IWFA) — Visual Quality Standard for Applied Window Film.</w:t>
      </w:r>
    </w:p>
    <w:p>
      <w:pPr>
        <w:spacing w:after="60"/>
        <w:ind w:left="504" w:hanging="504"/>
      </w:pPr>
      <w:r>
        <w:rPr>
          <w:b/>
        </w:rPr>
        <w:t>D.</w:t>
        <w:tab/>
      </w:r>
      <w:r>
        <w:t>ADA Standards for Accessible Design — where frost is used to mark glass doors and sidelites.</w:t>
      </w:r>
    </w:p>
    <w:p>
      <w:pPr>
        <w:spacing w:before="160"/>
      </w:pPr>
      <w:r>
        <w:rPr>
          <w:b/>
          <w:sz w:val="21"/>
        </w:rPr>
        <w:t>1.3  DESIGN REQUIREMENTS</w:t>
      </w:r>
    </w:p>
    <w:p>
      <w:pPr>
        <w:spacing w:after="60"/>
        <w:ind w:left="504" w:hanging="504"/>
      </w:pPr>
      <w:r>
        <w:rPr>
          <w:b/>
        </w:rPr>
        <w:t>A.</w:t>
        <w:tab/>
      </w:r>
      <w:r>
        <w:t>Privacy band: [24 in. to 84 in.] [____ in. to ____ in.] above finished floor, continuous across adjacent lites, aligned across door and sidelite within 1/8 in.</w:t>
      </w:r>
    </w:p>
    <w:p>
      <w:pPr>
        <w:spacing w:after="60"/>
        <w:ind w:left="504" w:hanging="504"/>
      </w:pPr>
      <w:r>
        <w:rPr>
          <w:b/>
        </w:rPr>
        <w:t>B.</w:t>
        <w:tab/>
      </w:r>
      <w:r>
        <w:t>Custom frost graphics: cut from the Owner’s vector artwork on the Installer’s precision cutting system; letter height not less than 3/4 in.; weeded and pre-masked in the Installer’s facility; no field knife-cutting on the glass.</w:t>
      </w:r>
    </w:p>
    <w:p>
      <w:pPr>
        <w:spacing w:after="60"/>
        <w:ind w:left="504" w:hanging="504"/>
      </w:pPr>
      <w:r>
        <w:rPr>
          <w:b/>
        </w:rPr>
        <w:t>C.</w:t>
        <w:tab/>
      </w:r>
      <w:r>
        <w:t>Second-surface graphics shall read correctly from the [corridor] [room] side; where both sides must read correctly, specify double-sided or first-surface application.</w:t>
      </w:r>
    </w:p>
    <w:p>
      <w:pPr>
        <w:spacing w:before="160"/>
      </w:pPr>
      <w:r>
        <w:rPr>
          <w:b/>
          <w:sz w:val="21"/>
        </w:rPr>
        <w:t>1.4  SUBMITTALS</w:t>
      </w:r>
    </w:p>
    <w:p>
      <w:pPr>
        <w:spacing w:after="60"/>
        <w:ind w:left="504" w:hanging="504"/>
      </w:pPr>
      <w:r>
        <w:rPr>
          <w:b/>
        </w:rPr>
        <w:t>A.</w:t>
        <w:tab/>
      </w:r>
      <w:r>
        <w:t>Product data for each film; pattern sample 8 × 10 in. on glass; fire-performance report.</w:t>
      </w:r>
    </w:p>
    <w:p>
      <w:pPr>
        <w:spacing w:after="60"/>
        <w:ind w:left="504" w:hanging="504"/>
      </w:pPr>
      <w:r>
        <w:rPr>
          <w:b/>
        </w:rPr>
        <w:t>B.</w:t>
        <w:tab/>
      </w:r>
      <w:r>
        <w:t>Shop drawings: elevation of each glazed opening showing band heights, pattern direction, seams and graphic placement at scale; proof of each custom graphic at full size for approval before cutting.</w:t>
      </w:r>
    </w:p>
    <w:p>
      <w:pPr>
        <w:spacing w:after="60"/>
        <w:ind w:left="504" w:hanging="504"/>
      </w:pPr>
      <w:r>
        <w:rPr>
          <w:b/>
        </w:rPr>
        <w:t>C.</w:t>
        <w:tab/>
      </w:r>
      <w:r>
        <w:t>Installer qualifications per Article 1.5. Closeout: installed-opening record and care instructions.</w:t>
      </w:r>
    </w:p>
    <w:p>
      <w:pPr>
        <w:spacing w:before="160"/>
      </w:pPr>
      <w:r>
        <w:rPr>
          <w:b/>
          <w:sz w:val="21"/>
        </w:rPr>
        <w:t>1.5  QUALITY ASSURANCE</w:t>
      </w:r>
    </w:p>
    <w:p>
      <w:pPr>
        <w:spacing w:after="60"/>
        <w:ind w:left="504" w:hanging="504"/>
      </w:pPr>
      <w:r>
        <w:rPr>
          <w:b/>
        </w:rPr>
        <w:t>A.</w:t>
        <w:tab/>
      </w:r>
      <w:r>
        <w:t>Installer: an authorized dealer of the film manufacturer at the manufacturer’s highest dealer tier (3M™ Platinum Elite National Dealer), with not less than five years of continuous commercial experience in decorative film.</w:t>
      </w:r>
    </w:p>
    <w:p>
      <w:pPr>
        <w:spacing w:after="60"/>
        <w:ind w:left="504" w:hanging="504"/>
      </w:pPr>
      <w:r>
        <w:rPr>
          <w:b/>
        </w:rPr>
        <w:t>B.</w:t>
        <w:tab/>
      </w:r>
      <w:r>
        <w:t>Installation personnel shall be direct employees of the Installer, trained and certified in-house; no subcontracted installation labor.</w:t>
      </w:r>
    </w:p>
    <w:p>
      <w:pPr>
        <w:spacing w:after="60"/>
        <w:ind w:left="504" w:hanging="504"/>
      </w:pPr>
      <w:r>
        <w:rPr>
          <w:b/>
        </w:rPr>
        <w:t>C.</w:t>
        <w:tab/>
      </w:r>
      <w:r>
        <w:t>Film and graphics shall be cut to each opening in the Installer’s facility, labeled by opening and delivered kitted; seams, if any, located per the approved shop drawings and butted without overlap.</w:t>
      </w:r>
    </w:p>
    <w:p>
      <w:pPr>
        <w:spacing w:after="60"/>
        <w:ind w:left="504" w:hanging="504"/>
      </w:pPr>
      <w:r>
        <w:rPr>
          <w:b/>
        </w:rPr>
        <w:t>D.</w:t>
        <w:tab/>
      </w:r>
      <w:r>
        <w:t>Mock-up: one opening of each pattern and one custom graphic, approved before proceeding.</w:t>
      </w:r>
    </w:p>
    <w:p>
      <w:pPr>
        <w:spacing w:before="160"/>
      </w:pPr>
      <w:r>
        <w:rPr>
          <w:b/>
          <w:sz w:val="21"/>
        </w:rPr>
        <w:t>1.6  WARRANTY</w:t>
      </w:r>
    </w:p>
    <w:p>
      <w:pPr>
        <w:spacing w:after="60"/>
        <w:ind w:left="504" w:hanging="504"/>
      </w:pPr>
      <w:r>
        <w:rPr>
          <w:b/>
        </w:rPr>
        <w:t>A.</w:t>
        <w:tab/>
      </w:r>
      <w:r>
        <w:t>Manufacturer’s commercial warranty for interior decorative film per the manufacturer’s current bulletin, registered by the Installer; Installer’s workmanship warranty for the same term.</w:t>
      </w:r>
    </w:p>
    <w:p>
      <w:pPr>
        <w:spacing w:before="280"/>
      </w:pPr>
      <w:r>
        <w:rPr>
          <w:b/>
          <w:color w:val="0B1B2D"/>
          <w:sz w:val="24"/>
        </w:rPr>
        <w:t>PART 2 — PRODUCTS</w:t>
      </w:r>
    </w:p>
    <w:p>
      <w:pPr>
        <w:spacing w:before="160"/>
      </w:pPr>
      <w:r>
        <w:rPr>
          <w:b/>
          <w:sz w:val="21"/>
        </w:rPr>
        <w:t>2.1  MANUFACTURERS AND INSTALLER</w:t>
      </w:r>
    </w:p>
    <w:p>
      <w:pPr>
        <w:spacing w:after="60"/>
        <w:ind w:left="504" w:hanging="504"/>
      </w:pPr>
      <w:r>
        <w:rPr>
          <w:b/>
        </w:rPr>
        <w:t>A.</w:t>
        <w:tab/>
      </w:r>
      <w:r>
        <w:t>Basis of design: film manufactured by 3M Company, St. Paul, MN; cut and installed by Epic Security &amp; Architectural Window Films and Graphics (Epic Solar Control, LLC), McKinney, TX and Aurora, CO; 866.374.2117; sales@epiccos.com.</w:t>
      </w:r>
    </w:p>
    <w:p>
      <w:pPr>
        <w:spacing w:after="60"/>
        <w:ind w:left="504" w:hanging="504"/>
      </w:pPr>
      <w:r>
        <w:rPr>
          <w:b/>
        </w:rPr>
        <w:t>B.</w:t>
        <w:tab/>
      </w:r>
      <w:r>
        <w:t>Substitutions: submit not less than 10 days before bid with pattern samples and fire data. [Specifier note: delete if substitutions are not permitted.]</w:t>
      </w:r>
    </w:p>
    <w:p>
      <w:pPr>
        <w:spacing w:before="160"/>
      </w:pPr>
      <w:r>
        <w:rPr>
          <w:b/>
          <w:sz w:val="21"/>
        </w:rPr>
        <w:t>2.2  DECORATIVE AND PRIVACY FILM</w:t>
      </w:r>
    </w:p>
    <w:tbl>
      <w:tblPr>
        <w:tblStyle w:val="TableGrid"/>
        <w:tblW w:type="auto" w:w="0"/>
        <w:jc w:val="center"/>
        <w:tblLook w:firstColumn="1" w:firstRow="1" w:lastColumn="0" w:lastRow="0" w:noHBand="0" w:noVBand="1" w:val="04A0"/>
      </w:tblPr>
      <w:tblGrid>
        <w:gridCol w:w="3120"/>
        <w:gridCol w:w="3120"/>
        <w:gridCol w:w="3120"/>
      </w:tblGrid>
      <w:tr>
        <w:tc>
          <w:tcPr>
            <w:tcW w:type="dxa" w:w="2304"/>
            <w:shd w:val="clear" w:color="auto" w:fill="0B1B2D"/>
          </w:tcPr>
          <w:p>
            <w:r/>
            <w:r>
              <w:rPr>
                <w:b/>
                <w:color w:val="FFFFFF"/>
                <w:sz w:val="19"/>
              </w:rPr>
              <w:t>Application</w:t>
            </w:r>
          </w:p>
        </w:tc>
        <w:tc>
          <w:tcPr>
            <w:tcW w:type="dxa" w:w="3744"/>
            <w:shd w:val="clear" w:color="auto" w:fill="0B1B2D"/>
          </w:tcPr>
          <w:p>
            <w:r/>
            <w:r>
              <w:rPr>
                <w:b/>
                <w:color w:val="FFFFFF"/>
                <w:sz w:val="19"/>
              </w:rPr>
              <w:t>Basis-of-design product</w:t>
            </w:r>
          </w:p>
        </w:tc>
        <w:tc>
          <w:tcPr>
            <w:tcW w:type="dxa" w:w="3312"/>
            <w:shd w:val="clear" w:color="auto" w:fill="0B1B2D"/>
          </w:tcPr>
          <w:p>
            <w:r/>
            <w:r>
              <w:rPr>
                <w:b/>
                <w:color w:val="FFFFFF"/>
                <w:sz w:val="19"/>
              </w:rPr>
              <w:t>Notes</w:t>
            </w:r>
          </w:p>
        </w:tc>
      </w:tr>
      <w:tr>
        <w:tc>
          <w:tcPr>
            <w:tcW w:type="dxa" w:w="2304"/>
          </w:tcPr>
          <w:p>
            <w:r/>
            <w:r>
              <w:rPr>
                <w:sz w:val="19"/>
              </w:rPr>
              <w:t>Full frost / privacy band</w:t>
            </w:r>
          </w:p>
        </w:tc>
        <w:tc>
          <w:tcPr>
            <w:tcW w:type="dxa" w:w="3744"/>
          </w:tcPr>
          <w:p>
            <w:r/>
            <w:r>
              <w:rPr>
                <w:sz w:val="19"/>
              </w:rPr>
              <w:t>3M™ Fasara™ Glass Finishes (Frost / Matte Crystal series) or 3M™ Dusted Crystal</w:t>
            </w:r>
          </w:p>
        </w:tc>
        <w:tc>
          <w:tcPr>
            <w:tcW w:type="dxa" w:w="3312"/>
          </w:tcPr>
          <w:p>
            <w:r/>
            <w:r>
              <w:rPr>
                <w:sz w:val="19"/>
              </w:rPr>
              <w:t>Translucent, even frost; standard for privacy bands and full lites</w:t>
            </w:r>
          </w:p>
        </w:tc>
      </w:tr>
      <w:tr>
        <w:tc>
          <w:tcPr>
            <w:tcW w:type="dxa" w:w="2304"/>
          </w:tcPr>
          <w:p>
            <w:r/>
            <w:r>
              <w:rPr>
                <w:sz w:val="19"/>
              </w:rPr>
              <w:t>Gradient fade</w:t>
            </w:r>
          </w:p>
        </w:tc>
        <w:tc>
          <w:tcPr>
            <w:tcW w:type="dxa" w:w="3744"/>
          </w:tcPr>
          <w:p>
            <w:r/>
            <w:r>
              <w:rPr>
                <w:sz w:val="19"/>
              </w:rPr>
              <w:t>3M™ Fasara™ gradient series (Illumina, Lontano)</w:t>
            </w:r>
          </w:p>
        </w:tc>
        <w:tc>
          <w:tcPr>
            <w:tcW w:type="dxa" w:w="3312"/>
          </w:tcPr>
          <w:p>
            <w:r/>
            <w:r>
              <w:rPr>
                <w:sz w:val="19"/>
              </w:rPr>
              <w:t>Opaque at the band, dissolving to clear</w:t>
            </w:r>
          </w:p>
        </w:tc>
      </w:tr>
      <w:tr>
        <w:tc>
          <w:tcPr>
            <w:tcW w:type="dxa" w:w="2304"/>
          </w:tcPr>
          <w:p>
            <w:r/>
            <w:r>
              <w:rPr>
                <w:sz w:val="19"/>
              </w:rPr>
              <w:t>Patterned / textured</w:t>
            </w:r>
          </w:p>
        </w:tc>
        <w:tc>
          <w:tcPr>
            <w:tcW w:type="dxa" w:w="3744"/>
          </w:tcPr>
          <w:p>
            <w:r/>
            <w:r>
              <w:rPr>
                <w:sz w:val="19"/>
              </w:rPr>
              <w:t>3M™ Fasara™ pattern series (lines, dots, textiles, geometrics)</w:t>
            </w:r>
          </w:p>
        </w:tc>
        <w:tc>
          <w:tcPr>
            <w:tcW w:type="dxa" w:w="3312"/>
          </w:tcPr>
          <w:p>
            <w:r/>
            <w:r>
              <w:rPr>
                <w:sz w:val="19"/>
              </w:rPr>
              <w:t>Select pattern and direction on the shop drawings</w:t>
            </w:r>
          </w:p>
        </w:tc>
      </w:tr>
      <w:tr>
        <w:tc>
          <w:tcPr>
            <w:tcW w:type="dxa" w:w="2304"/>
          </w:tcPr>
          <w:p>
            <w:r/>
            <w:r>
              <w:rPr>
                <w:sz w:val="19"/>
              </w:rPr>
              <w:t>Custom frost graphics</w:t>
            </w:r>
          </w:p>
        </w:tc>
        <w:tc>
          <w:tcPr>
            <w:tcW w:type="dxa" w:w="3744"/>
          </w:tcPr>
          <w:p>
            <w:r/>
            <w:r>
              <w:rPr>
                <w:sz w:val="19"/>
              </w:rPr>
              <w:t>3M™ Dusted Crystal / Fasara™ frost, precision cut to the Owner’s artwork</w:t>
            </w:r>
          </w:p>
        </w:tc>
        <w:tc>
          <w:tcPr>
            <w:tcW w:type="dxa" w:w="3312"/>
          </w:tcPr>
          <w:p>
            <w:r/>
            <w:r>
              <w:rPr>
                <w:sz w:val="19"/>
              </w:rPr>
              <w:t>Logos, room names, wayfinding, distraction markers</w:t>
            </w:r>
          </w:p>
        </w:tc>
      </w:tr>
      <w:tr>
        <w:tc>
          <w:tcPr>
            <w:tcW w:type="dxa" w:w="2304"/>
          </w:tcPr>
          <w:p>
            <w:r/>
            <w:r>
              <w:rPr>
                <w:sz w:val="19"/>
              </w:rPr>
              <w:t>Printed frost graphics</w:t>
            </w:r>
          </w:p>
        </w:tc>
        <w:tc>
          <w:tcPr>
            <w:tcW w:type="dxa" w:w="3744"/>
          </w:tcPr>
          <w:p>
            <w:r/>
            <w:r>
              <w:rPr>
                <w:sz w:val="19"/>
              </w:rPr>
              <w:t>Frost band with second-surface print (logo, room name) by the Installer</w:t>
            </w:r>
          </w:p>
        </w:tc>
        <w:tc>
          <w:tcPr>
            <w:tcW w:type="dxa" w:w="3312"/>
          </w:tcPr>
          <w:p>
            <w:r/>
            <w:r>
              <w:rPr>
                <w:sz w:val="19"/>
              </w:rPr>
              <w:t>Full colour on the frost; no clear knockout required</w:t>
            </w:r>
          </w:p>
        </w:tc>
      </w:tr>
    </w:tbl>
    <w:p/>
    <w:p>
      <w:pPr>
        <w:spacing w:after="60"/>
        <w:ind w:left="504" w:hanging="504"/>
      </w:pPr>
      <w:r>
        <w:rPr>
          <w:b/>
        </w:rPr>
        <w:t>A.</w:t>
        <w:tab/>
      </w:r>
      <w:r>
        <w:t>Film: [3M™ Fasara™ Glass Finish, pattern ____] [3M™ Dusted Crystal], pressure-sensitive adhesive, applied to the [#2 room-side] [#1 corridor-side] surface. Fire performance per the manufacturer’s current test report.</w:t>
      </w:r>
    </w:p>
    <w:p>
      <w:pPr>
        <w:spacing w:before="280"/>
      </w:pPr>
      <w:r>
        <w:rPr>
          <w:b/>
          <w:color w:val="0B1B2D"/>
          <w:sz w:val="24"/>
        </w:rPr>
        <w:t>PART 3 — EXECUTION</w:t>
      </w:r>
    </w:p>
    <w:p>
      <w:pPr>
        <w:spacing w:before="160"/>
      </w:pPr>
      <w:r>
        <w:rPr>
          <w:b/>
          <w:sz w:val="21"/>
        </w:rPr>
        <w:t>3.1  EXAMINATION AND PREPARATION</w:t>
      </w:r>
    </w:p>
    <w:p>
      <w:pPr>
        <w:spacing w:after="60"/>
        <w:ind w:left="504" w:hanging="504"/>
      </w:pPr>
      <w:r>
        <w:rPr>
          <w:b/>
        </w:rPr>
        <w:t>A.</w:t>
        <w:tab/>
      </w:r>
      <w:r>
        <w:t>Survey every opening and record dimensions, glass type and existing films in the Installer’s record system. Confirm band heights and graphic placement against the approved shop drawings before film is cut. Clean glass to a contaminant-free surface.</w:t>
      </w:r>
    </w:p>
    <w:p>
      <w:pPr>
        <w:spacing w:before="160"/>
      </w:pPr>
      <w:r>
        <w:rPr>
          <w:b/>
          <w:sz w:val="21"/>
        </w:rPr>
        <w:t>3.2  INSTALLATION</w:t>
      </w:r>
    </w:p>
    <w:p>
      <w:pPr>
        <w:spacing w:after="60"/>
        <w:ind w:left="504" w:hanging="504"/>
      </w:pPr>
      <w:r>
        <w:rPr>
          <w:b/>
        </w:rPr>
        <w:t>A.</w:t>
        <w:tab/>
      </w:r>
      <w:r>
        <w:t>Apply film cut in the Installer’s facility using the manufacturer’s wet-application method; set edges to the manufacturer’s edge-gap standard; register graphics to the layout within 1/8 in.; remove pre-mask after cure. No trapped air, contamination, creases, edge lift or visible seams beyond the approved drawings.</w:t>
      </w:r>
    </w:p>
    <w:p>
      <w:pPr>
        <w:spacing w:before="160"/>
      </w:pPr>
      <w:r>
        <w:rPr>
          <w:b/>
          <w:sz w:val="21"/>
        </w:rPr>
        <w:t>3.3  FIELD QUALITY CONTROL, RECORD AND CARE</w:t>
      </w:r>
    </w:p>
    <w:p>
      <w:pPr>
        <w:spacing w:after="60"/>
        <w:ind w:left="504" w:hanging="504"/>
      </w:pPr>
      <w:r>
        <w:rPr>
          <w:b/>
        </w:rPr>
        <w:t>A.</w:t>
        <w:tab/>
      </w:r>
      <w:r>
        <w:t>Inspect every opening against the IWFA Visual Quality Standard and the approved drawings. Deliver at closeout the installed-opening record (room, position, dimensions, film, pattern, graphic file reference, installing personnel). Do not wash for 30 days; thereafter clean per the manufacturer’s care instructions; nothing is to be adhered to the film.</w:t>
      </w:r>
    </w:p>
    <w:p/>
    <w:p>
      <w:r>
        <w:rPr>
          <w:b/>
        </w:rPr>
        <w:t>END OF SECTION 08 87 26</w:t>
      </w:r>
    </w:p>
    <w:sectPr w:rsidR="00FC693F" w:rsidRPr="0006063C" w:rsidSect="00034616">
      <w:footerReference w:type="default" r:id="rId9"/>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B6675"/>
        <w:sz w:val="16"/>
      </w:rPr>
      <w:t>08 87 26 — Decorative and Privacy Glass Film (3M™ Fasara™ / Dusted Crystal / custom frost) · Epic guide specification · epiccos.com · Rev. October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